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media3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0C4769" w:rsidTr="000C4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0C4769" w:rsidRDefault="000C4769">
            <w:r>
              <w:t>SERVIDOR</w:t>
            </w:r>
          </w:p>
        </w:tc>
        <w:tc>
          <w:tcPr>
            <w:tcW w:w="2993" w:type="dxa"/>
          </w:tcPr>
          <w:p w:rsidR="000C4769" w:rsidRDefault="000C47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0C4769" w:rsidRDefault="000C47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4769" w:rsidTr="000C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0C4769" w:rsidRDefault="000C4769">
            <w:proofErr w:type="spellStart"/>
            <w:r>
              <w:t>hostpapa</w:t>
            </w:r>
            <w:proofErr w:type="spellEnd"/>
          </w:p>
        </w:tc>
        <w:tc>
          <w:tcPr>
            <w:tcW w:w="2993" w:type="dxa"/>
          </w:tcPr>
          <w:p w:rsidR="000C4769" w:rsidRDefault="000C4769" w:rsidP="000C4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HostPapa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ofrece recursos suficientes para alojar diferentes webs en un mismo plan: Espacio de disco ilimitado, transferencia de datos ilimitada, hasta 100 bases de datos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MySQL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e infinitas cuentas de correo. Realmente se trata de un gran plan de alojamiento por muy poco precio</w:t>
            </w:r>
          </w:p>
        </w:tc>
        <w:tc>
          <w:tcPr>
            <w:tcW w:w="2993" w:type="dxa"/>
          </w:tcPr>
          <w:p w:rsidR="000C4769" w:rsidRDefault="000C47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$49.25 al mes plan de 3 años</w:t>
            </w:r>
          </w:p>
        </w:tc>
      </w:tr>
      <w:tr w:rsidR="000C4769" w:rsidTr="000C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0C4769" w:rsidRDefault="00DC0A4A">
            <w:proofErr w:type="spellStart"/>
            <w:r>
              <w:t>Hosting-mexico</w:t>
            </w:r>
            <w:proofErr w:type="spellEnd"/>
          </w:p>
        </w:tc>
        <w:tc>
          <w:tcPr>
            <w:tcW w:w="2993" w:type="dxa"/>
          </w:tcPr>
          <w:p w:rsidR="000C4769" w:rsidRDefault="00DC0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DC0A4A">
              <w:t>la</w:t>
            </w:r>
            <w:proofErr w:type="gramEnd"/>
            <w:r w:rsidRPr="00DC0A4A">
              <w:t xml:space="preserve"> oferta que tiene para sus clientes al ofrecerles un descuento del 25% en la compra de antivirus de la empresa ESET. Actualmente cuenta con clientes en 10 </w:t>
            </w:r>
            <w:proofErr w:type="spellStart"/>
            <w:r w:rsidRPr="00DC0A4A">
              <w:t>paises</w:t>
            </w:r>
            <w:proofErr w:type="spellEnd"/>
            <w:r w:rsidRPr="00DC0A4A">
              <w:t xml:space="preserve"> diferentes América Latina, destacando México como mercado primario.</w:t>
            </w:r>
          </w:p>
        </w:tc>
        <w:tc>
          <w:tcPr>
            <w:tcW w:w="2993" w:type="dxa"/>
          </w:tcPr>
          <w:p w:rsidR="000C4769" w:rsidRDefault="00DC0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$260 al año</w:t>
            </w:r>
          </w:p>
        </w:tc>
      </w:tr>
      <w:tr w:rsidR="000C4769" w:rsidTr="000C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0C4769" w:rsidRDefault="00DC0A4A">
            <w:r>
              <w:t>Digital-server</w:t>
            </w:r>
          </w:p>
        </w:tc>
        <w:tc>
          <w:tcPr>
            <w:tcW w:w="2993" w:type="dxa"/>
          </w:tcPr>
          <w:p w:rsidR="000C4769" w:rsidRDefault="00DC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DC0A4A">
              <w:t>es</w:t>
            </w:r>
            <w:proofErr w:type="gramEnd"/>
            <w:r w:rsidRPr="00DC0A4A">
              <w:t xml:space="preserve"> un proveedor de web </w:t>
            </w:r>
            <w:proofErr w:type="spellStart"/>
            <w:r w:rsidRPr="00DC0A4A">
              <w:t>hosting</w:t>
            </w:r>
            <w:proofErr w:type="spellEnd"/>
            <w:r w:rsidRPr="00DC0A4A">
              <w:t xml:space="preserve"> consolidado con 14 años de servicio en el mercado y con 20,000 sitios web hospedados. Se trata de una empresa legalmente constituida en México y </w:t>
            </w:r>
            <w:proofErr w:type="spellStart"/>
            <w:r w:rsidRPr="00DC0A4A">
              <w:t>Canada</w:t>
            </w:r>
            <w:proofErr w:type="spellEnd"/>
            <w:r w:rsidRPr="00DC0A4A">
              <w:t xml:space="preserve">, </w:t>
            </w:r>
            <w:proofErr w:type="spellStart"/>
            <w:r w:rsidRPr="00DC0A4A">
              <w:t>paises</w:t>
            </w:r>
            <w:proofErr w:type="spellEnd"/>
            <w:r w:rsidRPr="00DC0A4A">
              <w:t xml:space="preserve"> que representan sus </w:t>
            </w:r>
            <w:proofErr w:type="spellStart"/>
            <w:r w:rsidRPr="00DC0A4A">
              <w:t>princpales</w:t>
            </w:r>
            <w:proofErr w:type="spellEnd"/>
            <w:r w:rsidRPr="00DC0A4A">
              <w:t xml:space="preserve"> mercados de atención. Actualmente se encuentran en desarrollo de su propio </w:t>
            </w:r>
            <w:proofErr w:type="spellStart"/>
            <w:r w:rsidRPr="00DC0A4A">
              <w:t>datacenter</w:t>
            </w:r>
            <w:proofErr w:type="spellEnd"/>
            <w:r w:rsidRPr="00DC0A4A">
              <w:t xml:space="preserve"> con dos enlaces dedicados de fibra </w:t>
            </w:r>
            <w:proofErr w:type="spellStart"/>
            <w:r w:rsidRPr="00DC0A4A">
              <w:t>optica</w:t>
            </w:r>
            <w:proofErr w:type="spellEnd"/>
            <w:r w:rsidRPr="00DC0A4A">
              <w:t xml:space="preserve"> de 10 MBPS para alojar físicamente servidores dedicados en México, además de VPS y </w:t>
            </w:r>
            <w:proofErr w:type="spellStart"/>
            <w:r w:rsidRPr="00DC0A4A">
              <w:t>hosting</w:t>
            </w:r>
            <w:proofErr w:type="spellEnd"/>
            <w:r w:rsidRPr="00DC0A4A">
              <w:t xml:space="preserve"> con </w:t>
            </w:r>
            <w:proofErr w:type="spellStart"/>
            <w:r w:rsidRPr="00DC0A4A">
              <w:t>IP´s</w:t>
            </w:r>
            <w:proofErr w:type="spellEnd"/>
            <w:r w:rsidRPr="00DC0A4A">
              <w:t xml:space="preserve"> Mexicanas.</w:t>
            </w:r>
          </w:p>
        </w:tc>
        <w:tc>
          <w:tcPr>
            <w:tcW w:w="2993" w:type="dxa"/>
          </w:tcPr>
          <w:p w:rsidR="000C4769" w:rsidRDefault="00DC0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$399 al mes</w:t>
            </w:r>
          </w:p>
        </w:tc>
      </w:tr>
      <w:tr w:rsidR="000C4769" w:rsidTr="000C4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0C4769" w:rsidRDefault="00DC0A4A">
            <w:proofErr w:type="spellStart"/>
            <w:r>
              <w:t>Xpress</w:t>
            </w:r>
            <w:proofErr w:type="spellEnd"/>
            <w:r>
              <w:t xml:space="preserve"> </w:t>
            </w:r>
            <w:proofErr w:type="spellStart"/>
            <w:r>
              <w:t>hosting</w:t>
            </w:r>
            <w:proofErr w:type="spellEnd"/>
          </w:p>
        </w:tc>
        <w:tc>
          <w:tcPr>
            <w:tcW w:w="2993" w:type="dxa"/>
          </w:tcPr>
          <w:p w:rsidR="000C4769" w:rsidRDefault="00DC0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C0A4A">
              <w:t>Xpress</w:t>
            </w:r>
            <w:proofErr w:type="spellEnd"/>
            <w:r w:rsidRPr="00DC0A4A">
              <w:t xml:space="preserve"> </w:t>
            </w:r>
            <w:proofErr w:type="spellStart"/>
            <w:r w:rsidRPr="00DC0A4A">
              <w:t>Hosting</w:t>
            </w:r>
            <w:proofErr w:type="spellEnd"/>
            <w:r w:rsidRPr="00DC0A4A">
              <w:t xml:space="preserve"> es un proveedor igualmente consolidado con más de 10 años de servicio en el mercado y con clientes en México, Estados Unidos, España, Francia, Venezuela, Chile, Argentina, Colombia, Guatemala, Paraguay y Puerto </w:t>
            </w:r>
            <w:r w:rsidRPr="00DC0A4A">
              <w:lastRenderedPageBreak/>
              <w:t>Rico.</w:t>
            </w:r>
          </w:p>
        </w:tc>
        <w:tc>
          <w:tcPr>
            <w:tcW w:w="2993" w:type="dxa"/>
          </w:tcPr>
          <w:p w:rsidR="000C4769" w:rsidRDefault="005B4DA4" w:rsidP="005B4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$79.80 al mes</w:t>
            </w:r>
            <w:bookmarkStart w:id="0" w:name="_GoBack"/>
            <w:bookmarkEnd w:id="0"/>
          </w:p>
        </w:tc>
      </w:tr>
      <w:tr w:rsidR="000C4769" w:rsidTr="000C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0C4769" w:rsidRDefault="000C4769"/>
        </w:tc>
        <w:tc>
          <w:tcPr>
            <w:tcW w:w="2993" w:type="dxa"/>
          </w:tcPr>
          <w:p w:rsidR="000C4769" w:rsidRDefault="000C47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0C4769" w:rsidRDefault="000C47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243785" w:rsidRDefault="00243785"/>
    <w:sectPr w:rsidR="002437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769"/>
    <w:rsid w:val="000C4769"/>
    <w:rsid w:val="00243785"/>
    <w:rsid w:val="005B4DA4"/>
    <w:rsid w:val="00DC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C4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3-nfasis5">
    <w:name w:val="Medium Grid 3 Accent 5"/>
    <w:basedOn w:val="Tablanormal"/>
    <w:uiPriority w:val="69"/>
    <w:rsid w:val="000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C4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3-nfasis5">
    <w:name w:val="Medium Grid 3 Accent 5"/>
    <w:basedOn w:val="Tablanormal"/>
    <w:uiPriority w:val="69"/>
    <w:rsid w:val="000C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Samuel</cp:lastModifiedBy>
  <cp:revision>1</cp:revision>
  <dcterms:created xsi:type="dcterms:W3CDTF">2014-03-03T17:03:00Z</dcterms:created>
  <dcterms:modified xsi:type="dcterms:W3CDTF">2014-03-03T17:27:00Z</dcterms:modified>
</cp:coreProperties>
</file>